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52B" w:rsidRDefault="00BF752B" w:rsidP="00BF752B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Приложение №1 </w:t>
      </w:r>
    </w:p>
    <w:p w:rsidR="00BF752B" w:rsidRDefault="00BF752B" w:rsidP="00BF752B">
      <w:pPr>
        <w:keepNext/>
        <w:keepLines/>
        <w:spacing w:after="120"/>
        <w:ind w:right="-314"/>
        <w:jc w:val="right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</w:rPr>
        <w:t>к спецификации № 1 к договору №____________ от ______2015г.</w:t>
      </w:r>
    </w:p>
    <w:p w:rsidR="00BF752B" w:rsidRDefault="00BF752B" w:rsidP="00BF752B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BF752B" w:rsidRPr="0036252A" w:rsidRDefault="00BF752B" w:rsidP="00BF752B">
      <w:pPr>
        <w:pStyle w:val="a4"/>
        <w:tabs>
          <w:tab w:val="left" w:pos="284"/>
        </w:tabs>
        <w:spacing w:after="0" w:line="240" w:lineRule="auto"/>
        <w:ind w:left="-142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36252A">
        <w:rPr>
          <w:rFonts w:ascii="Times New Roman" w:hAnsi="Times New Roman"/>
          <w:b/>
          <w:sz w:val="24"/>
          <w:szCs w:val="24"/>
        </w:rPr>
        <w:t>Объем и характеристики поставляемого товара:</w:t>
      </w:r>
    </w:p>
    <w:p w:rsidR="009379BA" w:rsidRPr="00117D5D" w:rsidRDefault="009379BA" w:rsidP="00117D5D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16" w:type="dxa"/>
        <w:tblInd w:w="93" w:type="dxa"/>
        <w:tblLook w:val="04A0" w:firstRow="1" w:lastRow="0" w:firstColumn="1" w:lastColumn="0" w:noHBand="0" w:noVBand="1"/>
      </w:tblPr>
      <w:tblGrid>
        <w:gridCol w:w="938"/>
        <w:gridCol w:w="2621"/>
        <w:gridCol w:w="10578"/>
        <w:gridCol w:w="748"/>
        <w:gridCol w:w="831"/>
      </w:tblGrid>
      <w:tr w:rsidR="00117D5D" w:rsidRPr="00117D5D" w:rsidTr="009379BA">
        <w:trPr>
          <w:trHeight w:val="300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117D5D" w:rsidRPr="00117D5D" w:rsidRDefault="00117D5D" w:rsidP="00117D5D">
            <w:pPr>
              <w:tabs>
                <w:tab w:val="left" w:pos="14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0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117D5D" w:rsidRPr="00117D5D" w:rsidTr="00B5151D">
        <w:trPr>
          <w:trHeight w:val="7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Ювидерм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Ультра» 4 – 1,0 мл Инъекционный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имплант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, в упаковке 2 шприца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мл</w:t>
            </w:r>
          </w:p>
        </w:tc>
        <w:tc>
          <w:tcPr>
            <w:tcW w:w="10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Предназначен</w:t>
            </w:r>
            <w:proofErr w:type="gram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для заполнения глубоких провисаний кожи лица путем введения препарата в глубокие слои дермы, а также для увеличения объема губ и скул.</w:t>
            </w:r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Включение в препарат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лидокаина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предназначено для уменьшения болезненных ощущений у пациента во время процедуры. Состав: гель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гиалуроновой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кислоты – 24 мг,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лидокаина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гидрохлорид – 3 мг, фосфатный буфер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>зр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lang w:eastAsia="ru-RU"/>
              </w:rPr>
              <w:t xml:space="preserve"> 7,2 до конечного веса – 1 мг. В одном шприце содержится 1,0 мл препарата.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7D5D" w:rsidRPr="00117D5D" w:rsidRDefault="008150A0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117D5D" w:rsidRPr="00117D5D" w:rsidTr="00B5151D">
        <w:trPr>
          <w:trHeight w:val="7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17D5D" w:rsidRPr="00117D5D" w:rsidRDefault="00727ED8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Ювидерм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Ультра 3 – 1 мл Инъекционный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имплант</w:t>
            </w:r>
            <w:proofErr w:type="spellEnd"/>
          </w:p>
        </w:tc>
        <w:tc>
          <w:tcPr>
            <w:tcW w:w="10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>Предназначен</w:t>
            </w:r>
            <w:proofErr w:type="gramEnd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для заполнения умеренно выраженных и глубоких провисаний кожи лица путем введения препарата в средние и/или глубокие слои дермы, а также для увеличения объема губ и коррекции их контура. </w:t>
            </w:r>
          </w:p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7D5D">
              <w:rPr>
                <w:rFonts w:ascii="Times New Roman" w:hAnsi="Times New Roman" w:cs="Times New Roman"/>
              </w:rPr>
              <w:t xml:space="preserve">Состав: гель </w:t>
            </w:r>
            <w:proofErr w:type="spellStart"/>
            <w:r w:rsidRPr="00117D5D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кислоты – 24 мг, </w:t>
            </w:r>
            <w:proofErr w:type="spellStart"/>
            <w:r w:rsidRPr="00117D5D">
              <w:rPr>
                <w:rFonts w:ascii="Times New Roman" w:hAnsi="Times New Roman" w:cs="Times New Roman"/>
              </w:rPr>
              <w:t>лидокаина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гидрохлорид – 3 мг, фосфатный буфер </w:t>
            </w:r>
            <w:proofErr w:type="spellStart"/>
            <w:r w:rsidRPr="00117D5D">
              <w:rPr>
                <w:rFonts w:ascii="Times New Roman" w:hAnsi="Times New Roman" w:cs="Times New Roman"/>
              </w:rPr>
              <w:t>зр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7,2 до конечного веса – 1 мг. В одном шприце содержится 1 мл препарата.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7D5D" w:rsidRPr="00117D5D" w:rsidRDefault="008150A0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117D5D" w:rsidRPr="00117D5D" w:rsidTr="00B5151D">
        <w:trPr>
          <w:trHeight w:val="7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17D5D" w:rsidRPr="00117D5D" w:rsidRDefault="00727ED8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Суджидерм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30</w:t>
            </w:r>
          </w:p>
        </w:tc>
        <w:tc>
          <w:tcPr>
            <w:tcW w:w="10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Филлер на основе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>гиалуроновой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кислоты неживотного происхождения, полученной с использованием биотехнологии бактериального синтеза. Используется для заполнения выраженных кожных глубоких складок (носогубные, в области подбородка) и корректирует форму лица. </w:t>
            </w:r>
          </w:p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7D5D">
              <w:rPr>
                <w:rFonts w:ascii="Times New Roman" w:hAnsi="Times New Roman" w:cs="Times New Roman"/>
              </w:rPr>
              <w:t xml:space="preserve">Состав: гель </w:t>
            </w:r>
            <w:proofErr w:type="spellStart"/>
            <w:r w:rsidRPr="00117D5D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кислоты – 24 мг, фосфатный буфер </w:t>
            </w:r>
            <w:proofErr w:type="spellStart"/>
            <w:r w:rsidRPr="00117D5D">
              <w:rPr>
                <w:rFonts w:ascii="Times New Roman" w:hAnsi="Times New Roman" w:cs="Times New Roman"/>
              </w:rPr>
              <w:t>ph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7,2 </w:t>
            </w:r>
            <w:proofErr w:type="spellStart"/>
            <w:r w:rsidRPr="00117D5D">
              <w:rPr>
                <w:rFonts w:ascii="Times New Roman" w:hAnsi="Times New Roman" w:cs="Times New Roman"/>
              </w:rPr>
              <w:t>q.s</w:t>
            </w:r>
            <w:proofErr w:type="spellEnd"/>
            <w:r w:rsidRPr="00117D5D">
              <w:rPr>
                <w:rFonts w:ascii="Times New Roman" w:hAnsi="Times New Roman" w:cs="Times New Roman"/>
              </w:rPr>
              <w:t>. 0,8 мл. В одном шприце содержится 0,8 мл препарата.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7D5D" w:rsidRPr="00117D5D" w:rsidRDefault="00200268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117D5D" w:rsidRPr="00117D5D" w:rsidTr="00B5151D">
        <w:trPr>
          <w:trHeight w:val="7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17D5D" w:rsidRPr="00117D5D" w:rsidRDefault="00727ED8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Суджидерм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30 </w:t>
            </w:r>
            <w:proofErr w:type="gram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ХР</w:t>
            </w:r>
            <w:proofErr w:type="gramEnd"/>
          </w:p>
        </w:tc>
        <w:tc>
          <w:tcPr>
            <w:tcW w:w="10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>Исправляет глубокие морщины, восполняет недостающий объем и заметно поправляет овал лица. Применение: коррекция морщин и складок, добавление объема.</w:t>
            </w:r>
          </w:p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7D5D">
              <w:rPr>
                <w:rFonts w:ascii="Times New Roman" w:hAnsi="Times New Roman" w:cs="Times New Roman"/>
              </w:rPr>
              <w:t xml:space="preserve">Состав: гель </w:t>
            </w:r>
            <w:proofErr w:type="spellStart"/>
            <w:r w:rsidRPr="00117D5D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кислоты – 24 мг, фосфатный буфер </w:t>
            </w:r>
            <w:proofErr w:type="spellStart"/>
            <w:r w:rsidRPr="00117D5D">
              <w:rPr>
                <w:rFonts w:ascii="Times New Roman" w:hAnsi="Times New Roman" w:cs="Times New Roman"/>
              </w:rPr>
              <w:t>ph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7,2 </w:t>
            </w:r>
            <w:proofErr w:type="spellStart"/>
            <w:r w:rsidRPr="00117D5D">
              <w:rPr>
                <w:rFonts w:ascii="Times New Roman" w:hAnsi="Times New Roman" w:cs="Times New Roman"/>
              </w:rPr>
              <w:t>q.s</w:t>
            </w:r>
            <w:proofErr w:type="spellEnd"/>
            <w:r w:rsidRPr="00117D5D">
              <w:rPr>
                <w:rFonts w:ascii="Times New Roman" w:hAnsi="Times New Roman" w:cs="Times New Roman"/>
              </w:rPr>
              <w:t>. 0,8 мл. В одном шприце содержится 0,8 мл препарата.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7D5D" w:rsidRPr="00117D5D" w:rsidRDefault="00200268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117D5D" w:rsidRPr="00117D5D" w:rsidTr="00B5151D">
        <w:trPr>
          <w:trHeight w:val="70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17D5D" w:rsidRPr="00117D5D" w:rsidRDefault="00727ED8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Volbella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Juvederm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2*1 мл.</w:t>
            </w:r>
          </w:p>
        </w:tc>
        <w:tc>
          <w:tcPr>
            <w:tcW w:w="10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>Предназначен</w:t>
            </w:r>
            <w:proofErr w:type="gramEnd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для введения в </w:t>
            </w:r>
            <w:proofErr w:type="spellStart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>периоральную</w:t>
            </w:r>
            <w:proofErr w:type="spellEnd"/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область для: устранения морщин в зоне губ, </w:t>
            </w:r>
            <w:hyperlink r:id="rId5" w:tooltip="кисетные складки" w:history="1">
              <w:r w:rsidRPr="00117D5D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кисетных складок</w:t>
              </w:r>
            </w:hyperlink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поднятия уголков рта, коррекции </w:t>
            </w:r>
            <w:hyperlink r:id="rId6" w:history="1">
              <w:r w:rsidRPr="00117D5D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контуров губ</w:t>
              </w:r>
            </w:hyperlink>
            <w:r w:rsidRPr="00117D5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увеличения их объема, исправления асимметрии, коррекции носослезной борозды. </w:t>
            </w:r>
          </w:p>
          <w:p w:rsidR="00117D5D" w:rsidRPr="00117D5D" w:rsidRDefault="00117D5D" w:rsidP="00117D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7D5D">
              <w:rPr>
                <w:rFonts w:ascii="Times New Roman" w:hAnsi="Times New Roman" w:cs="Times New Roman"/>
              </w:rPr>
              <w:t xml:space="preserve">Состав: </w:t>
            </w:r>
            <w:proofErr w:type="spellStart"/>
            <w:r w:rsidRPr="00117D5D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кислота в виде геля, </w:t>
            </w:r>
            <w:proofErr w:type="spellStart"/>
            <w:r w:rsidRPr="00117D5D">
              <w:rPr>
                <w:rFonts w:ascii="Times New Roman" w:hAnsi="Times New Roman" w:cs="Times New Roman"/>
              </w:rPr>
              <w:t>лидокаин</w:t>
            </w:r>
            <w:proofErr w:type="spellEnd"/>
            <w:r w:rsidRPr="00117D5D">
              <w:rPr>
                <w:rFonts w:ascii="Times New Roman" w:hAnsi="Times New Roman" w:cs="Times New Roman"/>
              </w:rPr>
              <w:t xml:space="preserve"> (3 мг), фосфатный буфер.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17D5D" w:rsidRPr="00117D5D" w:rsidRDefault="00117D5D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17D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упак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17D5D" w:rsidRPr="00117D5D" w:rsidRDefault="008150A0" w:rsidP="00117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</w:tbl>
    <w:p w:rsidR="00117D5D" w:rsidRDefault="00117D5D" w:rsidP="00117D5D"/>
    <w:p w:rsidR="00BF752B" w:rsidRDefault="00BF752B" w:rsidP="00BF75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F752B" w:rsidRPr="004864FE" w:rsidRDefault="00BF752B" w:rsidP="00BF75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6093" w:type="dxa"/>
        <w:tblLook w:val="04A0" w:firstRow="1" w:lastRow="0" w:firstColumn="1" w:lastColumn="0" w:noHBand="0" w:noVBand="1"/>
      </w:tblPr>
      <w:tblGrid>
        <w:gridCol w:w="11307"/>
        <w:gridCol w:w="4786"/>
      </w:tblGrid>
      <w:tr w:rsidR="00BF752B" w:rsidRPr="004864FE" w:rsidTr="00145DBA">
        <w:trPr>
          <w:trHeight w:val="1264"/>
        </w:trPr>
        <w:tc>
          <w:tcPr>
            <w:tcW w:w="11307" w:type="dxa"/>
          </w:tcPr>
          <w:p w:rsidR="00BF752B" w:rsidRPr="004864FE" w:rsidRDefault="00BF752B" w:rsidP="0014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BF752B" w:rsidRPr="004864FE" w:rsidRDefault="00BF752B" w:rsidP="0014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52B" w:rsidRPr="004864FE" w:rsidRDefault="00BF752B" w:rsidP="0014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BF752B" w:rsidRPr="004864FE" w:rsidRDefault="00BF752B" w:rsidP="0014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BF752B" w:rsidRPr="004864FE" w:rsidRDefault="00BF752B" w:rsidP="0014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BF752B" w:rsidRPr="004864FE" w:rsidRDefault="00BF752B" w:rsidP="0014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52B" w:rsidRPr="004864FE" w:rsidRDefault="00BF752B" w:rsidP="0014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BF752B" w:rsidRPr="004864FE" w:rsidRDefault="00BF752B" w:rsidP="00145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BF752B" w:rsidRPr="00117D5D" w:rsidRDefault="00BF752B" w:rsidP="00117D5D">
      <w:bookmarkStart w:id="0" w:name="_GoBack"/>
      <w:bookmarkEnd w:id="0"/>
    </w:p>
    <w:sectPr w:rsidR="00BF752B" w:rsidRPr="00117D5D" w:rsidSect="00117D5D">
      <w:pgSz w:w="16838" w:h="11906" w:orient="landscape"/>
      <w:pgMar w:top="567" w:right="53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8EF"/>
    <w:rsid w:val="00072C34"/>
    <w:rsid w:val="000D595C"/>
    <w:rsid w:val="00117D5D"/>
    <w:rsid w:val="00200268"/>
    <w:rsid w:val="00394934"/>
    <w:rsid w:val="003C4B47"/>
    <w:rsid w:val="00494835"/>
    <w:rsid w:val="005200D8"/>
    <w:rsid w:val="005758EF"/>
    <w:rsid w:val="005A6ED6"/>
    <w:rsid w:val="00607208"/>
    <w:rsid w:val="006F7F91"/>
    <w:rsid w:val="00727ED8"/>
    <w:rsid w:val="007955E5"/>
    <w:rsid w:val="007B6370"/>
    <w:rsid w:val="008150A0"/>
    <w:rsid w:val="0081553C"/>
    <w:rsid w:val="008F6A1A"/>
    <w:rsid w:val="009379BA"/>
    <w:rsid w:val="009B06DF"/>
    <w:rsid w:val="00AC7C72"/>
    <w:rsid w:val="00B5151D"/>
    <w:rsid w:val="00BF752B"/>
    <w:rsid w:val="00CF756D"/>
    <w:rsid w:val="00D93737"/>
    <w:rsid w:val="00E670EA"/>
    <w:rsid w:val="00E701C9"/>
    <w:rsid w:val="00E9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0D595C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BF752B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0D595C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BF752B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edestetik.ru/kont-plast-gub.php" TargetMode="External"/><Relationship Id="rId5" Type="http://schemas.openxmlformats.org/officeDocument/2006/relationships/hyperlink" Target="http://www.medestetik.ru/kisetnye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Нигматуллина Юлия Маратовна</cp:lastModifiedBy>
  <cp:revision>2</cp:revision>
  <dcterms:created xsi:type="dcterms:W3CDTF">2015-11-30T03:15:00Z</dcterms:created>
  <dcterms:modified xsi:type="dcterms:W3CDTF">2015-11-30T03:15:00Z</dcterms:modified>
</cp:coreProperties>
</file>